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3936" w:tblpY="375"/>
        <w:tblW w:w="5067" w:type="dxa"/>
        <w:tblCellMar>
          <w:left w:w="70" w:type="dxa"/>
          <w:right w:w="70" w:type="dxa"/>
        </w:tblCellMar>
        <w:tblLook w:val="04A0"/>
      </w:tblPr>
      <w:tblGrid>
        <w:gridCol w:w="878"/>
        <w:gridCol w:w="1558"/>
        <w:gridCol w:w="146"/>
        <w:gridCol w:w="2485"/>
      </w:tblGrid>
      <w:tr w:rsidR="00BD4D5B" w:rsidRPr="00BD4D5B" w:rsidTr="00BD4D5B">
        <w:trPr>
          <w:trHeight w:val="36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  <w:t xml:space="preserve"> HORARIOS URBANA 2</w:t>
            </w:r>
          </w:p>
        </w:tc>
      </w:tr>
      <w:tr w:rsidR="00BD4D5B" w:rsidRPr="00BD4D5B" w:rsidTr="00BD4D5B">
        <w:trPr>
          <w:trHeight w:val="36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D4D5B" w:rsidRPr="00BD4D5B" w:rsidRDefault="00CD2106" w:rsidP="00BD4D5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val="es-ES" w:eastAsia="es-ES"/>
              </w:rPr>
              <w:t xml:space="preserve"> LABORABLES 2023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 DE SEPTIEMBRE A JULIO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  <w:t>SENTIDO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val="es-ES" w:eastAsia="es-ES"/>
              </w:rPr>
              <w:t>SENTIDO 2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BOADILLA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AV. LOMAS 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FERIAL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paso aproximado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cada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cada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20,50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21,30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22,10</w:t>
            </w:r>
          </w:p>
        </w:tc>
      </w:tr>
      <w:tr w:rsidR="00BD4D5B" w:rsidRPr="00BD4D5B" w:rsidTr="00BD4D5B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5B" w:rsidRPr="00BD4D5B" w:rsidRDefault="00BD4D5B" w:rsidP="00BD4D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D4D5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22,50</w:t>
            </w: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540FF"/>
    <w:rsid w:val="00176086"/>
    <w:rsid w:val="001F5D80"/>
    <w:rsid w:val="00212D0D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BD4D5B"/>
    <w:rsid w:val="00C2627B"/>
    <w:rsid w:val="00C53C5C"/>
    <w:rsid w:val="00C6639F"/>
    <w:rsid w:val="00CC017C"/>
    <w:rsid w:val="00CD2106"/>
    <w:rsid w:val="00CE202D"/>
    <w:rsid w:val="00D133DD"/>
    <w:rsid w:val="00D224D7"/>
    <w:rsid w:val="00D45983"/>
    <w:rsid w:val="00D751C7"/>
    <w:rsid w:val="00D80873"/>
    <w:rsid w:val="00DB4F94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2023-01-23T09:40:00Z</dcterms:modified>
</cp:coreProperties>
</file>