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831"/>
        <w:gridCol w:w="1158"/>
        <w:gridCol w:w="1548"/>
        <w:gridCol w:w="1162"/>
        <w:gridCol w:w="720"/>
        <w:gridCol w:w="1060"/>
      </w:tblGrid>
      <w:tr w:rsidR="002E6FEE" w:rsidRPr="002E6FEE" w:rsidTr="002E6FE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LINEA 574  ALUCHE-BOADILLA  </w:t>
            </w:r>
            <w:r w:rsidRPr="002E6FE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POR C. FINANCIERA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E6FEE" w:rsidRPr="002E6FEE" w:rsidTr="002E6FE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    LABORABLES  LECTIVOS  202</w:t>
            </w:r>
            <w:r w:rsidR="0056481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2E6FEE" w:rsidRPr="002E6FEE" w:rsidTr="002E6FEE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S-2 BOADILLA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  <w:t>S-1 ALUCHE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6,15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C00000"/>
                <w:sz w:val="22"/>
                <w:szCs w:val="22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6,22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6,29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 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5,55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6,35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/>
              </w:rPr>
              <w:t>6 MINUTOS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6,00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6,40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6,45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6,50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6,55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6,30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7,10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6,55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CADA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5M.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FF0000"/>
                <w:sz w:val="20"/>
                <w:szCs w:val="20"/>
                <w:lang w:val="es-ES" w:eastAsia="es-ES"/>
              </w:rPr>
              <w:t>7,25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7,15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7,35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7,45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7,50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7,55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7,55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right"/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FF0000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color w:val="7030A0"/>
                <w:sz w:val="20"/>
                <w:szCs w:val="20"/>
                <w:lang w:val="es-ES" w:eastAsia="es-ES"/>
              </w:rPr>
              <w:t>0,05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EXPRES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8,10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 xml:space="preserve">CADA 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8,50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6 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8,53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8,54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9,53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2"/>
                <w:szCs w:val="22"/>
                <w:lang w:val="es-ES" w:eastAsia="es-ES"/>
              </w:rPr>
              <w:t>CADA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7/8M.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10,50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9,40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10,10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10,20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10,40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10,55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11,10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12,59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11,25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1,13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11,40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12/13M.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13,25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11,55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13,37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12,10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13,49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12,25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13,55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12,40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12,55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  <w:t>13,10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  <w:t>13,20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ES" w:eastAsia="es-ES"/>
              </w:rPr>
              <w:t>13,30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14,42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13,40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14,50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13,50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14,52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  <w:t>14,10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14,20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14,40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15,41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14,50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es-ES" w:eastAsia="es-ES"/>
              </w:rPr>
              <w:t>15,50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CADA 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15,51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8/10 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15,50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16,39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16,47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16,54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b/>
                <w:bCs/>
                <w:i/>
                <w:iCs/>
                <w:color w:val="0033CC"/>
                <w:sz w:val="22"/>
                <w:szCs w:val="22"/>
                <w:lang w:val="es-ES" w:eastAsia="es-ES"/>
              </w:rPr>
              <w:t>EXPRES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17,09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16,54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17,05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17,26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17,16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17,27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17,38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17,51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17,49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17,57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18,06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6/9 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18,29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18,38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18,55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ES" w:eastAsia="es-ES"/>
              </w:rPr>
              <w:t>18,46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19,06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18,51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19,17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19,28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19,39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19,21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19,50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19,32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20,01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19,43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20,12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19,54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20,23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20,05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20,34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20,45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20,35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21,05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 20M.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0,15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20,50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21,25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 20M.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 20M.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21,45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 20M.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CADA 20M.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22,15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CADA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22,00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22,45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CADA</w:t>
            </w:r>
          </w:p>
        </w:tc>
      </w:tr>
      <w:tr w:rsidR="002E6FEE" w:rsidRPr="002E6FEE" w:rsidTr="002E6FEE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30 MIN.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color w:val="7030A0"/>
                <w:sz w:val="18"/>
                <w:szCs w:val="18"/>
                <w:lang w:val="es-ES" w:eastAsia="es-ES"/>
              </w:rPr>
              <w:t>0,30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22,30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Arial Narrow" w:eastAsia="Times New Roman" w:hAnsi="Arial Narrow" w:cs="Arial"/>
                <w:color w:val="7030A0"/>
                <w:sz w:val="20"/>
                <w:szCs w:val="20"/>
                <w:lang w:val="es-ES" w:eastAsia="es-E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  <w:t>23,15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7030A0"/>
                <w:sz w:val="20"/>
                <w:szCs w:val="20"/>
                <w:lang w:val="es-ES" w:eastAsia="es-ES"/>
              </w:rPr>
              <w:t>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2E6FEE" w:rsidRPr="002E6FEE" w:rsidRDefault="002E6FEE" w:rsidP="002E6FEE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</w:pPr>
            <w:r w:rsidRPr="002E6FEE">
              <w:rPr>
                <w:rFonts w:ascii="Calibri" w:eastAsia="Times New Roman" w:hAnsi="Calibri" w:cs="Arial"/>
                <w:color w:val="000000"/>
                <w:sz w:val="18"/>
                <w:szCs w:val="18"/>
                <w:lang w:val="es-ES" w:eastAsia="es-ES"/>
              </w:rPr>
              <w:t>30 MIN.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E275C"/>
    <w:rsid w:val="00121E90"/>
    <w:rsid w:val="001540FF"/>
    <w:rsid w:val="00176086"/>
    <w:rsid w:val="001F5D80"/>
    <w:rsid w:val="00212D0D"/>
    <w:rsid w:val="002E6FEE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3E5456"/>
    <w:rsid w:val="00414BDC"/>
    <w:rsid w:val="00447F5E"/>
    <w:rsid w:val="004667DA"/>
    <w:rsid w:val="005479D7"/>
    <w:rsid w:val="0055363D"/>
    <w:rsid w:val="00564819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639F"/>
    <w:rsid w:val="00CC017C"/>
    <w:rsid w:val="00CE202D"/>
    <w:rsid w:val="00D133DD"/>
    <w:rsid w:val="00D45983"/>
    <w:rsid w:val="00D751C7"/>
    <w:rsid w:val="00D80873"/>
    <w:rsid w:val="00DE1B37"/>
    <w:rsid w:val="00DE33CA"/>
    <w:rsid w:val="00EA0044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30</TotalTime>
  <Pages>3</Pages>
  <Words>484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7</cp:revision>
  <cp:lastPrinted>2019-06-21T10:58:00Z</cp:lastPrinted>
  <dcterms:created xsi:type="dcterms:W3CDTF">2017-03-12T10:37:00Z</dcterms:created>
  <dcterms:modified xsi:type="dcterms:W3CDTF">2023-01-23T09:36:00Z</dcterms:modified>
</cp:coreProperties>
</file>