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1" w:type="dxa"/>
        <w:tblInd w:w="2491" w:type="dxa"/>
        <w:tblCellMar>
          <w:left w:w="70" w:type="dxa"/>
          <w:right w:w="70" w:type="dxa"/>
        </w:tblCellMar>
        <w:tblLook w:val="04A0"/>
      </w:tblPr>
      <w:tblGrid>
        <w:gridCol w:w="878"/>
        <w:gridCol w:w="1727"/>
        <w:gridCol w:w="146"/>
        <w:gridCol w:w="1910"/>
      </w:tblGrid>
      <w:tr w:rsidR="00F618E3" w:rsidRPr="00F618E3" w:rsidTr="00F618E3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HORARIOS URBANA 1  </w:t>
            </w:r>
          </w:p>
        </w:tc>
      </w:tr>
      <w:tr w:rsidR="00F618E3" w:rsidRPr="00F618E3" w:rsidTr="00F618E3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18E3" w:rsidRPr="00F618E3" w:rsidRDefault="001B0F7F" w:rsidP="00F618E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LABORABLES 2023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  DE SEPTIEMBRE A JULIO</w:t>
            </w:r>
          </w:p>
        </w:tc>
      </w:tr>
      <w:tr w:rsidR="00F618E3" w:rsidRPr="00F618E3" w:rsidTr="00F618E3">
        <w:trPr>
          <w:trHeight w:val="27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2</w:t>
            </w:r>
          </w:p>
        </w:tc>
      </w:tr>
      <w:tr w:rsidR="00F618E3" w:rsidRPr="00F618E3" w:rsidTr="00F618E3">
        <w:trPr>
          <w:trHeight w:val="27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SALIDAS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SALIDAS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Pº MADRID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LAS LOMAS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16,30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16,50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22,10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22,40</w:t>
            </w:r>
          </w:p>
        </w:tc>
      </w:tr>
      <w:tr w:rsidR="00F618E3" w:rsidRPr="00F618E3" w:rsidTr="00F618E3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E3" w:rsidRPr="00F618E3" w:rsidRDefault="00F618E3" w:rsidP="00F618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618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23,10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B0F7F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05449"/>
    <w:rsid w:val="00A22CD5"/>
    <w:rsid w:val="00A35521"/>
    <w:rsid w:val="00A56A4E"/>
    <w:rsid w:val="00A64BC7"/>
    <w:rsid w:val="00A9667E"/>
    <w:rsid w:val="00AD33E2"/>
    <w:rsid w:val="00B30D8F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618E3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2023-01-23T09:40:00Z</dcterms:modified>
</cp:coreProperties>
</file>